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8C" w:rsidRPr="00D5614F" w:rsidRDefault="008A2D8C" w:rsidP="008A2D8C">
      <w:pPr>
        <w:jc w:val="center"/>
        <w:rPr>
          <w:rFonts w:ascii="Times New Roman" w:hAnsi="Times New Roman" w:cs="Times New Roman"/>
          <w:b/>
          <w:sz w:val="28"/>
        </w:rPr>
      </w:pPr>
      <w:r w:rsidRPr="00D5614F">
        <w:rPr>
          <w:rFonts w:ascii="Times New Roman" w:hAnsi="Times New Roman" w:cs="Times New Roman"/>
          <w:b/>
          <w:sz w:val="28"/>
        </w:rPr>
        <w:t>Аннотация дисциплины</w:t>
      </w:r>
    </w:p>
    <w:p w:rsidR="008A2D8C" w:rsidRDefault="008A2D8C" w:rsidP="008A2D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144F6">
        <w:rPr>
          <w:rFonts w:ascii="Times New Roman" w:hAnsi="Times New Roman" w:cs="Times New Roman"/>
          <w:b/>
          <w:sz w:val="28"/>
        </w:rPr>
        <w:t>Мошенничество в финансовой отчетности: обнаружение и предупреждение</w:t>
      </w:r>
    </w:p>
    <w:p w:rsidR="008A2D8C" w:rsidRDefault="008A2D8C" w:rsidP="008A2D8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8A2D8C" w:rsidRPr="00A823DA" w:rsidRDefault="008A2D8C" w:rsidP="008A2D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8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Рабочая программа дисциплины</w:t>
      </w:r>
      <w:r w:rsidRPr="00A823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предназначена для студентов, обучающихся по направлению 38.04.01 «Экономика» направленность программы магистратуры «Учет и корпоративные финансы», очная форма обучения.</w:t>
      </w:r>
    </w:p>
    <w:p w:rsidR="008A2D8C" w:rsidRDefault="008A2D8C" w:rsidP="008A2D8C">
      <w:pPr>
        <w:widowControl w:val="0"/>
        <w:tabs>
          <w:tab w:val="left" w:pos="2046"/>
          <w:tab w:val="right" w:pos="5878"/>
          <w:tab w:val="left" w:pos="6229"/>
          <w:tab w:val="right" w:pos="93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 </w:t>
      </w:r>
      <w:r w:rsidRPr="00A823D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144F6">
        <w:rPr>
          <w:rFonts w:ascii="Times New Roman" w:eastAsia="Times New Roman" w:hAnsi="Times New Roman" w:cs="Times New Roman"/>
          <w:sz w:val="28"/>
          <w:szCs w:val="28"/>
        </w:rPr>
        <w:t xml:space="preserve">Мошенничество в финансовой отчетности: </w:t>
      </w:r>
    </w:p>
    <w:p w:rsidR="008A2D8C" w:rsidRPr="008A2D8C" w:rsidRDefault="008A2D8C" w:rsidP="008A2D8C">
      <w:pPr>
        <w:widowControl w:val="0"/>
        <w:tabs>
          <w:tab w:val="left" w:pos="2046"/>
          <w:tab w:val="right" w:pos="5878"/>
          <w:tab w:val="left" w:pos="6229"/>
          <w:tab w:val="right" w:pos="93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A2D8C">
        <w:rPr>
          <w:rFonts w:ascii="Times New Roman" w:hAnsi="Times New Roman" w:cs="Times New Roman"/>
          <w:sz w:val="28"/>
          <w:szCs w:val="28"/>
        </w:rPr>
        <w:t>формировать способность выявлять недобросовестные действия при организации бухгалтерского учета и формировании финансовой отчетности в соответствии с национальными и международными стандартами бухгалтерского учета и финансовой отчетности; владение методикой оказания консалтинговых услуг коммерческим и некоммерческим организациям различных организационно-правовых форм, финансово-кредитным учреждениям по вопросам мошенничества в финансовой отчетности; способность применять профессиональные правовые знания к выявлению недобросовестных действий в отношении финансовой отчетности; способность анализировать и прогнозировать основные социально-экономические показатели, предлагать стратегические подходы экономического развития на микро-, мезо- и макроуровнях, подвергающиеся искажению со стороны руководства экономических субъектов; способность планирования экономической политики организации, с целью предотвращения отрицательных результатов ее деятельности; способность осуществлять консалтинговую деятельность в отношении управленческого персонала организации с целью предотвращения мошеннических действий в ходе подготовки и предоставления финансовой отчетности</w:t>
      </w:r>
    </w:p>
    <w:p w:rsidR="008A2D8C" w:rsidRPr="008A2D8C" w:rsidRDefault="008A2D8C" w:rsidP="008A2D8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Место дисциплины в структуре ООП </w:t>
      </w:r>
      <w:r w:rsidRPr="00A823DA">
        <w:rPr>
          <w:rFonts w:ascii="Times New Roman" w:eastAsia="Times New Roman" w:hAnsi="Times New Roman" w:cs="Times New Roman"/>
          <w:sz w:val="28"/>
          <w:szCs w:val="28"/>
        </w:rPr>
        <w:t>- дисциплина «</w:t>
      </w:r>
      <w:r w:rsidRPr="00A144F6">
        <w:rPr>
          <w:rFonts w:ascii="Times New Roman" w:eastAsia="Times New Roman" w:hAnsi="Times New Roman" w:cs="Times New Roman"/>
          <w:sz w:val="28"/>
          <w:szCs w:val="28"/>
        </w:rPr>
        <w:t>Мошенничество в финансовой отчетности: обнаружение и предупреждение</w:t>
      </w:r>
      <w:r w:rsidRPr="00A823DA">
        <w:rPr>
          <w:rFonts w:ascii="Times New Roman" w:eastAsia="Times New Roman" w:hAnsi="Times New Roman" w:cs="Times New Roman"/>
          <w:sz w:val="28"/>
          <w:szCs w:val="28"/>
        </w:rPr>
        <w:t xml:space="preserve">» является дисциплиной части, формируемой участниками образовательных отношений модуля дисциплин по выбору, углубляющих освоение программы </w:t>
      </w:r>
      <w:r w:rsidRPr="00A823DA">
        <w:rPr>
          <w:rFonts w:ascii="Times New Roman" w:eastAsia="Times New Roman" w:hAnsi="Times New Roman" w:cs="Times New Roman"/>
          <w:sz w:val="28"/>
          <w:szCs w:val="28"/>
        </w:rPr>
        <w:lastRenderedPageBreak/>
        <w:t>магистратуры по направлению подготовки 38.04.01 «Экономика», направленность программы магистратуры  «Учет и корпоративные финансы».</w:t>
      </w:r>
      <w:bookmarkStart w:id="0" w:name="_GoBack"/>
      <w:bookmarkEnd w:id="0"/>
    </w:p>
    <w:p w:rsidR="008A2D8C" w:rsidRPr="00A823DA" w:rsidRDefault="008A2D8C" w:rsidP="008A2D8C">
      <w:pPr>
        <w:widowControl w:val="0"/>
        <w:tabs>
          <w:tab w:val="left" w:pos="2046"/>
          <w:tab w:val="right" w:pos="5878"/>
          <w:tab w:val="left" w:pos="6229"/>
          <w:tab w:val="right" w:pos="93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82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Краткое содержание: </w:t>
      </w:r>
    </w:p>
    <w:p w:rsidR="008A2D8C" w:rsidRPr="00A823DA" w:rsidRDefault="008A2D8C" w:rsidP="008A2D8C">
      <w:pPr>
        <w:widowControl w:val="0"/>
        <w:tabs>
          <w:tab w:val="left" w:pos="2046"/>
          <w:tab w:val="right" w:pos="5878"/>
          <w:tab w:val="left" w:pos="6229"/>
          <w:tab w:val="right" w:pos="93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A144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Фальсификация финансовой отчетности – теоретические представления и последствия в условиях глобального рынка. Система </w:t>
      </w:r>
      <w:proofErr w:type="gramStart"/>
      <w:r w:rsidRPr="00A144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корпоративного</w:t>
      </w:r>
      <w:proofErr w:type="gramEnd"/>
      <w:r w:rsidRPr="00A144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управления и ее влияние на возможность фальсификации финансовой отчетности. Экономические и иные последствия фальсификации финансовой отчетности. Факторы и методы фальсификации. Использование методов финансового анализа для выявления фальсификации финансовой отчетности и методы обнаружения и предотвращения мошенничества с финансовой отчетностью.</w:t>
      </w:r>
    </w:p>
    <w:p w:rsidR="00FE2F27" w:rsidRDefault="00FE2F27"/>
    <w:sectPr w:rsidR="00FE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6"/>
    <w:rsid w:val="008A2D8C"/>
    <w:rsid w:val="009D41A6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A2848-1092-4654-BF5E-D9FEAF6B1E94}"/>
</file>

<file path=customXml/itemProps2.xml><?xml version="1.0" encoding="utf-8"?>
<ds:datastoreItem xmlns:ds="http://schemas.openxmlformats.org/officeDocument/2006/customXml" ds:itemID="{CD75C793-89FA-4446-9147-A536F102AD6F}"/>
</file>

<file path=customXml/itemProps3.xml><?xml version="1.0" encoding="utf-8"?>
<ds:datastoreItem xmlns:ds="http://schemas.openxmlformats.org/officeDocument/2006/customXml" ds:itemID="{2E30B5C5-DA37-44ED-A557-E821AAB63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Company>Финансовый университет Липецкий филиал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Байсара Эльвира Романовна</dc:creator>
  <cp:keywords/>
  <dc:description/>
  <cp:lastModifiedBy>Байсара Эльвира Романовна</cp:lastModifiedBy>
  <cp:revision>2</cp:revision>
  <dcterms:created xsi:type="dcterms:W3CDTF">2020-11-10T14:27:00Z</dcterms:created>
  <dcterms:modified xsi:type="dcterms:W3CDTF">2020-11-10T14:28:00Z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